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="Trebuchet MS"/>
          <w:b/>
          <w:sz w:val="24"/>
          <w:szCs w:val="24"/>
          <w:lang w:eastAsia="pt-PT"/>
        </w:rPr>
      </w:pPr>
      <w:r w:rsidRPr="00384802">
        <w:rPr>
          <w:rFonts w:eastAsia="Times New Roman" w:cs="Trebuchet MS"/>
          <w:b/>
          <w:sz w:val="24"/>
          <w:szCs w:val="24"/>
          <w:lang w:eastAsia="pt-PT"/>
        </w:rPr>
        <w:t xml:space="preserve">Declaração de Compromisso do Beneficiário </w:t>
      </w:r>
      <w:r w:rsidRPr="00384802">
        <w:rPr>
          <w:rFonts w:eastAsia="Times New Roman" w:cs="Trebuchet MS"/>
          <w:sz w:val="24"/>
          <w:szCs w:val="24"/>
          <w:lang w:eastAsia="pt-PT"/>
        </w:rPr>
        <w:t>(</w:t>
      </w:r>
      <w:r w:rsidRPr="00384802">
        <w:rPr>
          <w:rFonts w:eastAsia="Times New Roman" w:cs="Trebuchet MS"/>
          <w:sz w:val="24"/>
          <w:szCs w:val="24"/>
          <w:vertAlign w:val="superscript"/>
          <w:lang w:eastAsia="pt-PT"/>
        </w:rPr>
        <w:footnoteReference w:id="1"/>
      </w:r>
      <w:proofErr w:type="gramStart"/>
      <w:r w:rsidRPr="00384802">
        <w:rPr>
          <w:rFonts w:eastAsia="Times New Roman" w:cs="Trebuchet MS"/>
          <w:sz w:val="24"/>
          <w:szCs w:val="24"/>
          <w:lang w:eastAsia="pt-PT"/>
        </w:rPr>
        <w:t>)(</w:t>
      </w:r>
      <w:proofErr w:type="gramEnd"/>
      <w:r w:rsidRPr="00384802">
        <w:rPr>
          <w:rFonts w:eastAsia="Times New Roman" w:cs="Trebuchet MS"/>
          <w:sz w:val="24"/>
          <w:szCs w:val="24"/>
          <w:vertAlign w:val="superscript"/>
          <w:lang w:eastAsia="pt-PT"/>
        </w:rPr>
        <w:footnoteReference w:id="2"/>
      </w:r>
      <w:r w:rsidRPr="00384802">
        <w:rPr>
          <w:rFonts w:eastAsia="Times New Roman" w:cs="Trebuchet MS"/>
          <w:sz w:val="24"/>
          <w:szCs w:val="24"/>
          <w:lang w:eastAsia="pt-PT"/>
        </w:rPr>
        <w:t>)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rebuchet MS"/>
          <w:color w:val="000000"/>
          <w:lang w:eastAsia="pt-PT"/>
        </w:rPr>
      </w:pPr>
    </w:p>
    <w:p w:rsidR="007C77E1" w:rsidRPr="00384802" w:rsidRDefault="007C77E1" w:rsidP="00384802">
      <w:pPr>
        <w:spacing w:before="120" w:after="0" w:line="240" w:lineRule="auto"/>
        <w:jc w:val="both"/>
        <w:rPr>
          <w:color w:val="404040" w:themeColor="text1" w:themeTint="BF"/>
        </w:rPr>
      </w:pPr>
      <w:r w:rsidRPr="00384802">
        <w:rPr>
          <w:rFonts w:eastAsia="Times New Roman" w:cs="Trebuchet MS"/>
          <w:color w:val="000000"/>
          <w:lang w:eastAsia="pt-PT"/>
        </w:rPr>
        <w:t xml:space="preserve">Para os fins a que se destina o formulário de candidatura, submetido no âmbito do Aviso </w:t>
      </w:r>
      <w:r w:rsidR="00DF7E2B" w:rsidRPr="00384802">
        <w:rPr>
          <w:rFonts w:eastAsia="Times New Roman" w:cs="Trebuchet MS"/>
          <w:color w:val="000000"/>
          <w:lang w:eastAsia="pt-PT"/>
        </w:rPr>
        <w:t xml:space="preserve">n.º </w:t>
      </w:r>
      <w:r w:rsidR="005E65C5" w:rsidRPr="00384802">
        <w:rPr>
          <w:rFonts w:eastAsia="Times New Roman" w:cs="Trebuchet MS"/>
          <w:color w:val="000000"/>
          <w:lang w:eastAsia="pt-PT"/>
        </w:rPr>
        <w:t>LISBOA</w:t>
      </w:r>
      <w:r w:rsidR="00290200" w:rsidRPr="00384802">
        <w:rPr>
          <w:rFonts w:eastAsia="Times New Roman" w:cs="Trebuchet MS"/>
          <w:color w:val="000000"/>
          <w:lang w:eastAsia="pt-PT"/>
        </w:rPr>
        <w:t>-</w:t>
      </w:r>
      <w:r w:rsidR="00DF7E2B" w:rsidRPr="00384802">
        <w:rPr>
          <w:rFonts w:eastAsia="Times New Roman" w:cs="Trebuchet MS"/>
          <w:color w:val="000000"/>
          <w:lang w:eastAsia="pt-PT"/>
        </w:rPr>
        <w:t>xx</w:t>
      </w:r>
      <w:r w:rsidR="00290200" w:rsidRPr="00384802">
        <w:rPr>
          <w:rFonts w:eastAsia="Times New Roman" w:cs="Trebuchet MS"/>
          <w:color w:val="000000"/>
          <w:lang w:eastAsia="pt-PT"/>
        </w:rPr>
        <w:t>-2016</w:t>
      </w:r>
      <w:r w:rsidR="00DF7E2B" w:rsidRPr="00384802">
        <w:rPr>
          <w:rFonts w:eastAsia="Times New Roman" w:cs="Trebuchet MS"/>
          <w:color w:val="000000"/>
          <w:lang w:eastAsia="pt-PT"/>
        </w:rPr>
        <w:t>-</w:t>
      </w:r>
      <w:bookmarkStart w:id="0" w:name="_GoBack"/>
      <w:bookmarkEnd w:id="0"/>
      <w:r w:rsidR="00DF7E2B" w:rsidRPr="00384802">
        <w:rPr>
          <w:rFonts w:eastAsia="Times New Roman" w:cs="Trebuchet MS"/>
          <w:color w:val="000000"/>
          <w:lang w:eastAsia="pt-PT"/>
        </w:rPr>
        <w:t>xx</w:t>
      </w:r>
      <w:r w:rsidR="00FF7E22" w:rsidRPr="00384802">
        <w:rPr>
          <w:rFonts w:eastAsia="Times New Roman" w:cs="Trebuchet MS"/>
          <w:color w:val="000000"/>
          <w:lang w:eastAsia="pt-PT"/>
        </w:rPr>
        <w:t xml:space="preserve">, designado </w:t>
      </w:r>
      <w:r w:rsidR="009E6E31">
        <w:rPr>
          <w:rFonts w:eastAsia="Times New Roman" w:cs="Trebuchet MS"/>
          <w:color w:val="000000"/>
          <w:lang w:eastAsia="pt-PT"/>
        </w:rPr>
        <w:t>___________</w:t>
      </w:r>
      <w:r w:rsidR="005E65C5" w:rsidRPr="00384802">
        <w:rPr>
          <w:rFonts w:eastAsia="Times New Roman" w:cs="Trebuchet MS"/>
          <w:color w:val="000000"/>
          <w:lang w:eastAsia="pt-PT"/>
        </w:rPr>
        <w:t xml:space="preserve"> </w:t>
      </w:r>
      <w:r w:rsidRPr="00384802">
        <w:rPr>
          <w:rFonts w:eastAsia="Times New Roman" w:cs="Trebuchet MS"/>
          <w:color w:val="000000"/>
          <w:lang w:eastAsia="pt-PT"/>
        </w:rPr>
        <w:t xml:space="preserve">e relativo à operação nº </w:t>
      </w:r>
      <w:r w:rsidR="009E6E31">
        <w:rPr>
          <w:rFonts w:eastAsia="Times New Roman" w:cs="Trebuchet MS"/>
          <w:color w:val="000000"/>
          <w:lang w:eastAsia="pt-PT"/>
        </w:rPr>
        <w:t>___________</w:t>
      </w:r>
      <w:r w:rsidRPr="00384802">
        <w:rPr>
          <w:rFonts w:eastAsia="Times New Roman" w:cs="Trebuchet MS"/>
          <w:color w:val="000000"/>
          <w:lang w:eastAsia="pt-PT"/>
        </w:rPr>
        <w:t xml:space="preserve"> </w:t>
      </w:r>
      <w:r w:rsidRPr="00384802">
        <w:rPr>
          <w:rFonts w:eastAsia="Times New Roman" w:cs="Trebuchet MS"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identificar o código e a designação da candidatura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  <w:r w:rsidRPr="00384802">
        <w:rPr>
          <w:rFonts w:eastAsia="Times New Roman" w:cs="Trebuchet MS"/>
          <w:color w:val="000000"/>
          <w:lang w:eastAsia="pt-PT"/>
        </w:rPr>
        <w:t>, o beneficiário DECLARA, de modo expresso e inequívoco,</w:t>
      </w:r>
      <w:r w:rsidR="00605ED5" w:rsidRPr="00384802">
        <w:rPr>
          <w:rFonts w:eastAsia="Times New Roman" w:cs="Trebuchet MS"/>
          <w:color w:val="000000"/>
          <w:lang w:eastAsia="pt-PT"/>
        </w:rPr>
        <w:t xml:space="preserve"> 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que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>: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São </w:t>
      </w:r>
      <w:proofErr w:type="gramStart"/>
      <w:r w:rsidRPr="00384802">
        <w:rPr>
          <w:rFonts w:eastAsia="Times New Roman" w:cs="Trebuchet MS"/>
          <w:lang w:eastAsia="pt-PT"/>
        </w:rPr>
        <w:t>verdadeiras</w:t>
      </w:r>
      <w:proofErr w:type="gramEnd"/>
      <w:r w:rsidRPr="00384802">
        <w:rPr>
          <w:rFonts w:eastAsia="Times New Roman" w:cs="Trebuchet MS"/>
          <w:lang w:eastAsia="pt-PT"/>
        </w:rPr>
        <w:t xml:space="preserve"> </w:t>
      </w:r>
      <w:proofErr w:type="gramStart"/>
      <w:r w:rsidRPr="00384802">
        <w:rPr>
          <w:rFonts w:eastAsia="Times New Roman" w:cs="Trebuchet MS"/>
          <w:lang w:eastAsia="pt-PT"/>
        </w:rPr>
        <w:t>todas as</w:t>
      </w:r>
      <w:proofErr w:type="gramEnd"/>
      <w:r w:rsidRPr="00384802">
        <w:rPr>
          <w:rFonts w:eastAsia="Times New Roman" w:cs="Trebuchet MS"/>
          <w:lang w:eastAsia="pt-PT"/>
        </w:rPr>
        <w:t xml:space="preserve"> </w:t>
      </w:r>
      <w:proofErr w:type="gramStart"/>
      <w:r w:rsidRPr="00384802">
        <w:rPr>
          <w:rFonts w:eastAsia="Times New Roman" w:cs="Trebuchet MS"/>
          <w:lang w:eastAsia="pt-PT"/>
        </w:rPr>
        <w:t>informações</w:t>
      </w:r>
      <w:proofErr w:type="gramEnd"/>
      <w:r w:rsidRPr="00384802">
        <w:rPr>
          <w:rFonts w:eastAsia="Times New Roman" w:cs="Trebuchet MS"/>
          <w:lang w:eastAsia="pt-PT"/>
        </w:rPr>
        <w:t xml:space="preserve"> que faz constar do formulário de candidatura e dos respetivos anexos;</w:t>
      </w:r>
    </w:p>
    <w:p w:rsidR="005E65C5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Cumprir os critérios de elegibilidad</w:t>
      </w:r>
      <w:r w:rsidR="005E65C5" w:rsidRPr="00384802">
        <w:rPr>
          <w:rFonts w:eastAsia="Times New Roman" w:cs="Trebuchet MS"/>
          <w:lang w:eastAsia="pt-PT"/>
        </w:rPr>
        <w:t>e dos beneficiários e dos proje</w:t>
      </w:r>
      <w:r w:rsidRPr="00384802">
        <w:rPr>
          <w:rFonts w:eastAsia="Times New Roman" w:cs="Trebuchet MS"/>
          <w:lang w:eastAsia="pt-PT"/>
        </w:rPr>
        <w:t>tos previstos no artigo 13º do D</w:t>
      </w:r>
      <w:r w:rsidR="00605ED5" w:rsidRPr="00384802">
        <w:rPr>
          <w:rFonts w:eastAsia="Times New Roman" w:cs="Trebuchet MS"/>
          <w:lang w:eastAsia="pt-PT"/>
        </w:rPr>
        <w:t xml:space="preserve">ecreto-Lei n.º </w:t>
      </w:r>
      <w:r w:rsidR="005E65C5" w:rsidRPr="00384802">
        <w:rPr>
          <w:rFonts w:eastAsia="Times New Roman" w:cs="Trebuchet MS"/>
          <w:lang w:eastAsia="pt-PT"/>
        </w:rPr>
        <w:t>159/2014</w:t>
      </w:r>
      <w:r w:rsidR="00DF7E2B" w:rsidRPr="00384802">
        <w:rPr>
          <w:rFonts w:eastAsia="Times New Roman" w:cs="Trebuchet MS"/>
          <w:lang w:eastAsia="pt-PT"/>
        </w:rPr>
        <w:t>,</w:t>
      </w:r>
      <w:r w:rsidR="005E65C5" w:rsidRPr="00384802">
        <w:rPr>
          <w:rFonts w:eastAsia="Times New Roman" w:cs="Trebuchet MS"/>
          <w:lang w:eastAsia="pt-PT"/>
        </w:rPr>
        <w:t xml:space="preserve"> de 27 de outubro 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Não estão sujeitos aos impedimentos e condicionantes con</w:t>
      </w:r>
      <w:r w:rsidR="00AB66E9" w:rsidRPr="00384802">
        <w:rPr>
          <w:rFonts w:eastAsia="Times New Roman" w:cs="Trebuchet MS"/>
          <w:lang w:eastAsia="pt-PT"/>
        </w:rPr>
        <w:t>s</w:t>
      </w:r>
      <w:r w:rsidRPr="00384802">
        <w:rPr>
          <w:rFonts w:eastAsia="Times New Roman" w:cs="Trebuchet MS"/>
          <w:lang w:eastAsia="pt-PT"/>
        </w:rPr>
        <w:t>tantes do artigo 14º do D</w:t>
      </w:r>
      <w:r w:rsidR="00605ED5" w:rsidRPr="00384802">
        <w:rPr>
          <w:rFonts w:eastAsia="Times New Roman" w:cs="Trebuchet MS"/>
          <w:lang w:eastAsia="pt-PT"/>
        </w:rPr>
        <w:t>ecreto-L</w:t>
      </w:r>
      <w:r w:rsidRPr="00384802">
        <w:rPr>
          <w:rFonts w:eastAsia="Times New Roman" w:cs="Trebuchet MS"/>
          <w:lang w:eastAsia="pt-PT"/>
        </w:rPr>
        <w:t>ei nº. 159/2014</w:t>
      </w:r>
      <w:r w:rsidR="00DF7E2B" w:rsidRPr="00384802">
        <w:rPr>
          <w:rFonts w:eastAsia="Times New Roman" w:cs="Trebuchet MS"/>
          <w:lang w:eastAsia="pt-PT"/>
        </w:rPr>
        <w:t>,</w:t>
      </w:r>
      <w:r w:rsidRPr="00384802">
        <w:rPr>
          <w:rFonts w:eastAsia="Times New Roman" w:cs="Trebuchet MS"/>
          <w:lang w:eastAsia="pt-PT"/>
        </w:rPr>
        <w:t xml:space="preserve"> de 27 de outubro</w:t>
      </w:r>
      <w:r w:rsidR="001A6EA1" w:rsidRPr="00384802">
        <w:rPr>
          <w:rFonts w:eastAsia="Times New Roman" w:cs="Trebuchet MS"/>
          <w:lang w:eastAsia="pt-PT"/>
        </w:rPr>
        <w:t>;</w:t>
      </w:r>
    </w:p>
    <w:p w:rsidR="007C77E1" w:rsidRPr="00384802" w:rsidRDefault="007C77E1" w:rsidP="00384802">
      <w:pPr>
        <w:numPr>
          <w:ilvl w:val="0"/>
          <w:numId w:val="1"/>
        </w:numPr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 w:rsidRPr="00384802">
        <w:rPr>
          <w:rFonts w:eastAsia="Times New Roman" w:cs="Trebuchet MS"/>
          <w:lang w:eastAsia="pt-PT"/>
        </w:rPr>
        <w:t>do Fundo</w:t>
      </w:r>
      <w:r w:rsidRPr="00384802">
        <w:rPr>
          <w:rFonts w:eastAsia="Times New Roman" w:cs="Trebuchet MS"/>
          <w:lang w:eastAsia="pt-PT"/>
        </w:rPr>
        <w:t>,</w:t>
      </w:r>
      <w:r w:rsidR="00605ED5" w:rsidRPr="00384802">
        <w:rPr>
          <w:rFonts w:eastAsia="Times New Roman" w:cs="Trebuchet MS"/>
          <w:lang w:eastAsia="pt-PT"/>
        </w:rPr>
        <w:t xml:space="preserve"> </w:t>
      </w:r>
      <w:r w:rsidRPr="00384802">
        <w:rPr>
          <w:rFonts w:eastAsia="Times New Roman" w:cs="Trebuchet MS"/>
          <w:lang w:eastAsia="pt-PT"/>
        </w:rPr>
        <w:t>declarando</w:t>
      </w:r>
      <w:r w:rsidR="00605ED5" w:rsidRPr="00384802">
        <w:rPr>
          <w:rFonts w:eastAsia="Times New Roman" w:cs="Trebuchet MS"/>
          <w:lang w:eastAsia="pt-PT"/>
        </w:rPr>
        <w:t xml:space="preserve"> ainda</w:t>
      </w:r>
      <w:r w:rsidRPr="00384802">
        <w:rPr>
          <w:rFonts w:eastAsia="Times New Roman" w:cs="Trebuchet MS"/>
          <w:lang w:eastAsia="pt-PT"/>
        </w:rPr>
        <w:t xml:space="preserve"> 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selecionar apenas a alternativa aplicável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</w:p>
    <w:p w:rsidR="007C77E1" w:rsidRPr="00384802" w:rsidRDefault="007C77E1" w:rsidP="00384802">
      <w:pPr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que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se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declara que a entidade beneficiária se compromete para os anos seguintes a inscrever a operação em Orçamento, Plano de Atividades ou </w:t>
      </w:r>
      <w:r w:rsidR="00330C61" w:rsidRPr="00384802">
        <w:rPr>
          <w:rFonts w:eastAsia="Times New Roman" w:cs="Trebuchet MS"/>
          <w:color w:val="000000"/>
          <w:lang w:eastAsia="pt-PT"/>
        </w:rPr>
        <w:t>documento(s</w:t>
      </w:r>
      <w:r w:rsidRPr="00384802">
        <w:rPr>
          <w:rFonts w:eastAsia="Times New Roman" w:cs="Trebuchet MS"/>
          <w:color w:val="000000"/>
          <w:lang w:eastAsia="pt-PT"/>
        </w:rPr>
        <w:t xml:space="preserve">) equivalente(s), de forma ajustada ao montante de investimento e calendarização de execução previstos; 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se aplicável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</w:p>
    <w:p w:rsidR="007C77E1" w:rsidRPr="00384802" w:rsidRDefault="007C77E1" w:rsidP="00384802">
      <w:pPr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que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Autoriza a </w:t>
      </w:r>
      <w:r w:rsidR="00B32F7C" w:rsidRPr="00384802">
        <w:t>Comissão de Coordenação e Desenvolvimento Regional d</w:t>
      </w:r>
      <w:r w:rsidR="005E65C5" w:rsidRPr="00384802">
        <w:t>e Lisboa</w:t>
      </w:r>
      <w:r w:rsidR="00384802" w:rsidRPr="00384802">
        <w:t xml:space="preserve"> e Vale do Tejo</w:t>
      </w:r>
      <w:r w:rsidR="005E65C5" w:rsidRPr="00384802">
        <w:t xml:space="preserve"> </w:t>
      </w:r>
      <w:r w:rsidRPr="00384802">
        <w:rPr>
          <w:rFonts w:eastAsia="Times New Roman" w:cs="Trebuchet MS"/>
          <w:lang w:eastAsia="pt-PT"/>
        </w:rPr>
        <w:t>(NIF 600</w:t>
      </w:r>
      <w:r w:rsidR="005E65C5" w:rsidRPr="00384802">
        <w:rPr>
          <w:rFonts w:eastAsia="Times New Roman" w:cs="Trebuchet MS"/>
          <w:lang w:eastAsia="pt-PT"/>
        </w:rPr>
        <w:t>076849</w:t>
      </w:r>
      <w:r w:rsidRPr="00384802">
        <w:rPr>
          <w:rFonts w:eastAsia="Times New Roman" w:cs="Trebuchet MS"/>
          <w:lang w:eastAsia="pt-PT"/>
        </w:rPr>
        <w:t>) e a Agência para o Desenvolvimento e Coesão</w:t>
      </w:r>
      <w:r w:rsidR="00384802" w:rsidRPr="00384802">
        <w:rPr>
          <w:rFonts w:eastAsia="Times New Roman" w:cs="Trebuchet MS"/>
          <w:lang w:eastAsia="pt-PT"/>
        </w:rPr>
        <w:t>, I.P.</w:t>
      </w:r>
      <w:r w:rsidRPr="00384802">
        <w:rPr>
          <w:rFonts w:eastAsia="Times New Roman" w:cs="Trebuchet MS"/>
          <w:lang w:eastAsia="pt-PT"/>
        </w:rPr>
        <w:t xml:space="preserve"> (NIF </w:t>
      </w:r>
      <w:r w:rsidR="00B32F7C" w:rsidRPr="00384802">
        <w:t>510928374</w:t>
      </w:r>
      <w:r w:rsidRPr="00384802">
        <w:rPr>
          <w:rFonts w:eastAsia="Times New Roman" w:cs="Trebuchet MS"/>
          <w:lang w:eastAsia="pt-PT"/>
        </w:rPr>
        <w:t>) a consultar a sua situação tributária e contributiva perante a administraç</w:t>
      </w:r>
      <w:r w:rsidR="00605ED5" w:rsidRPr="00384802">
        <w:rPr>
          <w:rFonts w:eastAsia="Times New Roman" w:cs="Trebuchet MS"/>
          <w:lang w:eastAsia="pt-PT"/>
        </w:rPr>
        <w:t>ão fiscal e a segurança social,</w:t>
      </w:r>
      <w:r w:rsidRPr="00384802">
        <w:rPr>
          <w:rFonts w:eastAsia="Times New Roman" w:cs="Trebuchet MS"/>
          <w:lang w:eastAsia="pt-PT"/>
        </w:rPr>
        <w:t xml:space="preserve"> respetivamente.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384802" w:rsidRDefault="00B32F7C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t xml:space="preserve">A operação (e qualquer uma das suas componentes determinantes para a elegibilidade da operação) não se </w:t>
      </w:r>
      <w:proofErr w:type="gramStart"/>
      <w:r w:rsidRPr="00384802">
        <w:t>encontra(m</w:t>
      </w:r>
      <w:proofErr w:type="gramEnd"/>
      <w:r w:rsidRPr="00384802">
        <w:t xml:space="preserve">) materialmente concluída(s) ou totalmente executada(s) antes da apresentação da candidatura: inexistência de </w:t>
      </w:r>
      <w:proofErr w:type="gramStart"/>
      <w:r w:rsidRPr="00384802">
        <w:t>auto(s</w:t>
      </w:r>
      <w:proofErr w:type="gramEnd"/>
      <w:r w:rsidRPr="00384802">
        <w:t>) de receção provisória (operações/componentes infraestruturais) ou última fatura (operações/componentes imateriais)</w:t>
      </w:r>
      <w:r w:rsidR="007C77E1" w:rsidRPr="00384802">
        <w:rPr>
          <w:rFonts w:eastAsia="Times New Roman" w:cs="Trebuchet MS"/>
          <w:lang w:eastAsia="pt-PT"/>
        </w:rPr>
        <w:t>;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Assegura 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 xml:space="preserve">(selecionar apenas a alternativa </w:t>
      </w:r>
      <w:r w:rsidR="00330C61"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aplicável</w:t>
      </w:r>
      <w:r w:rsidR="00330C61" w:rsidRPr="00384802">
        <w:rPr>
          <w:rFonts w:eastAsia="Times New Roman" w:cs="Trebuchet MS"/>
          <w:color w:val="7F7F7F" w:themeColor="text1" w:themeTint="80"/>
          <w:lang w:eastAsia="pt-PT"/>
        </w:rPr>
        <w:t>)</w:t>
      </w:r>
      <w:r w:rsidR="00384802" w:rsidRPr="00384802">
        <w:rPr>
          <w:rFonts w:eastAsia="Times New Roman" w:cs="Trebuchet MS"/>
          <w:lang w:eastAsia="pt-PT"/>
        </w:rPr>
        <w:t>: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b/>
          <w:lang w:eastAsia="pt-PT"/>
        </w:rPr>
      </w:pPr>
      <w:r w:rsidRPr="00384802">
        <w:rPr>
          <w:rFonts w:eastAsia="Times New Roman" w:cs="Trebuchet MS"/>
          <w:b/>
          <w:lang w:eastAsia="pt-PT"/>
        </w:rPr>
        <w:t>Projetos com custo total igual ou inferior a 1 milhão de euros que não geram qualquer receita durante a sua fase de execução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/</w:t>
      </w:r>
      <w:proofErr w:type="gramStart"/>
      <w:r w:rsidRPr="00384802">
        <w:rPr>
          <w:rFonts w:eastAsia="Times New Roman" w:cs="Trebuchet MS"/>
          <w:lang w:eastAsia="pt-PT"/>
        </w:rPr>
        <w:t>que</w:t>
      </w:r>
      <w:proofErr w:type="gramEnd"/>
      <w:r w:rsidRPr="00384802">
        <w:rPr>
          <w:rFonts w:eastAsia="Times New Roman" w:cs="Trebuchet MS"/>
          <w:lang w:eastAsia="pt-PT"/>
        </w:rPr>
        <w:t xml:space="preserve"> </w:t>
      </w:r>
      <w:r w:rsidR="000F2E26" w:rsidRPr="00384802">
        <w:rPr>
          <w:rFonts w:eastAsia="Times New Roman" w:cs="Trebuchet MS"/>
          <w:lang w:eastAsia="pt-PT"/>
        </w:rPr>
        <w:t xml:space="preserve">o </w:t>
      </w:r>
      <w:r w:rsidRPr="00384802">
        <w:rPr>
          <w:rFonts w:eastAsia="Times New Roman" w:cs="Trebuchet MS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384802" w:rsidRDefault="007C77E1" w:rsidP="0038480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lastRenderedPageBreak/>
        <w:t>Receitas de venda de bens resultantes da operação, ou;</w:t>
      </w:r>
    </w:p>
    <w:p w:rsidR="007C77E1" w:rsidRPr="00384802" w:rsidRDefault="007C77E1" w:rsidP="0038480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Receitas de prestação de serviços a título oneroso resultantes da operação, ou;</w:t>
      </w:r>
    </w:p>
    <w:p w:rsidR="007C77E1" w:rsidRPr="00384802" w:rsidRDefault="007C77E1" w:rsidP="0038480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proofErr w:type="gramStart"/>
      <w:r w:rsidRPr="00384802">
        <w:rPr>
          <w:rFonts w:eastAsia="Times New Roman" w:cs="Trebuchet MS"/>
          <w:lang w:eastAsia="pt-PT"/>
        </w:rPr>
        <w:t>Receitas com origem em direitos de inscrição ou outro tipo de pagamentos para</w:t>
      </w:r>
      <w:proofErr w:type="gramEnd"/>
      <w:r w:rsidRPr="00384802">
        <w:rPr>
          <w:rFonts w:eastAsia="Times New Roman" w:cs="Trebuchet MS"/>
          <w:lang w:eastAsia="pt-PT"/>
        </w:rPr>
        <w:t xml:space="preserve"> acesso a atividades originadas pela operação.</w:t>
      </w:r>
    </w:p>
    <w:p w:rsidR="007C77E1" w:rsidRPr="00384802" w:rsidRDefault="007C77E1" w:rsidP="009E6E3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eastAsia="Times New Roman" w:cs="Trebuchet MS"/>
          <w:b/>
          <w:i/>
          <w:lang w:eastAsia="pt-PT"/>
        </w:rPr>
      </w:pPr>
      <w:proofErr w:type="gramStart"/>
      <w:r w:rsidRPr="00384802">
        <w:rPr>
          <w:rFonts w:eastAsia="Times New Roman" w:cs="Trebuchet MS"/>
          <w:b/>
          <w:i/>
          <w:lang w:eastAsia="pt-PT"/>
        </w:rPr>
        <w:t>ou</w:t>
      </w:r>
      <w:proofErr w:type="gramEnd"/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b/>
          <w:lang w:eastAsia="pt-PT"/>
        </w:rPr>
      </w:pPr>
      <w:r w:rsidRPr="00384802">
        <w:rPr>
          <w:rFonts w:eastAsia="Times New Roman" w:cs="Trebuchet MS"/>
          <w:b/>
          <w:lang w:eastAsia="pt-PT"/>
        </w:rPr>
        <w:t>Projetos com custo total superior a 1 milhão de euros que não geram qualquer receita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/</w:t>
      </w:r>
      <w:proofErr w:type="gramStart"/>
      <w:r w:rsidRPr="00384802">
        <w:rPr>
          <w:rFonts w:eastAsia="Times New Roman" w:cs="Trebuchet MS"/>
          <w:lang w:eastAsia="pt-PT"/>
        </w:rPr>
        <w:t>que</w:t>
      </w:r>
      <w:proofErr w:type="gramEnd"/>
      <w:r w:rsidRPr="00384802">
        <w:rPr>
          <w:rFonts w:eastAsia="Times New Roman" w:cs="Trebuchet MS"/>
          <w:lang w:eastAsia="pt-PT"/>
        </w:rPr>
        <w:t xml:space="preserve"> o projeto que é objeto da candidatura, devido às suas características, natureza e resultados, não gera qualquer receita, isto é, não implicará, na fase de exploração:</w:t>
      </w:r>
    </w:p>
    <w:p w:rsidR="007C77E1" w:rsidRPr="00384802" w:rsidRDefault="000F2E26" w:rsidP="0038480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Investimento em infraestruturas, cuja utilização, implique o pagamento de taxas diretamente a cargo dos utilizadores</w:t>
      </w:r>
      <w:r w:rsidR="007C77E1" w:rsidRPr="00384802">
        <w:rPr>
          <w:rFonts w:eastAsia="Times New Roman" w:cs="Trebuchet MS"/>
          <w:lang w:eastAsia="pt-PT"/>
        </w:rPr>
        <w:t>, ou;</w:t>
      </w:r>
    </w:p>
    <w:p w:rsidR="007C77E1" w:rsidRPr="00384802" w:rsidRDefault="007C77E1" w:rsidP="0038480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proofErr w:type="gramStart"/>
      <w:r w:rsidRPr="00384802">
        <w:rPr>
          <w:rFonts w:eastAsia="Times New Roman" w:cs="Trebuchet MS"/>
          <w:lang w:eastAsia="pt-PT"/>
        </w:rPr>
        <w:t>qualquer</w:t>
      </w:r>
      <w:proofErr w:type="gramEnd"/>
      <w:r w:rsidRPr="00384802">
        <w:rPr>
          <w:rFonts w:eastAsia="Times New Roman" w:cs="Trebuchet MS"/>
          <w:lang w:eastAsia="pt-PT"/>
        </w:rPr>
        <w:t xml:space="preserve"> operação de venda ou aluguer de terrenos ou edifícios, ou;</w:t>
      </w:r>
    </w:p>
    <w:p w:rsidR="007C77E1" w:rsidRPr="00384802" w:rsidRDefault="007C77E1" w:rsidP="0038480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proofErr w:type="gramStart"/>
      <w:r w:rsidRPr="00384802">
        <w:rPr>
          <w:rFonts w:eastAsia="Times New Roman" w:cs="Trebuchet MS"/>
          <w:lang w:eastAsia="pt-PT"/>
        </w:rPr>
        <w:t>qualquer</w:t>
      </w:r>
      <w:proofErr w:type="gramEnd"/>
      <w:r w:rsidRPr="00384802">
        <w:rPr>
          <w:rFonts w:eastAsia="Times New Roman" w:cs="Trebuchet MS"/>
          <w:lang w:eastAsia="pt-PT"/>
        </w:rPr>
        <w:t xml:space="preserve"> outra prestação de serviços a título oneroso</w:t>
      </w:r>
    </w:p>
    <w:p w:rsidR="00D855C2" w:rsidRPr="00384802" w:rsidRDefault="00D855C2" w:rsidP="009E6E3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eastAsia="Times New Roman" w:cs="Trebuchet MS"/>
          <w:b/>
          <w:i/>
          <w:lang w:eastAsia="pt-PT"/>
        </w:rPr>
      </w:pPr>
      <w:proofErr w:type="gramStart"/>
      <w:r w:rsidRPr="00384802">
        <w:rPr>
          <w:rFonts w:eastAsia="Times New Roman" w:cs="Trebuchet MS"/>
          <w:b/>
          <w:i/>
          <w:lang w:eastAsia="pt-PT"/>
        </w:rPr>
        <w:t>ou</w:t>
      </w:r>
      <w:proofErr w:type="gramEnd"/>
    </w:p>
    <w:p w:rsidR="007C77E1" w:rsidRPr="00384802" w:rsidRDefault="001A6EA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b/>
          <w:lang w:eastAsia="pt-PT"/>
        </w:rPr>
      </w:pPr>
      <w:proofErr w:type="gramStart"/>
      <w:r w:rsidRPr="00384802">
        <w:rPr>
          <w:rFonts w:eastAsia="Times New Roman" w:cs="Trebuchet MS"/>
          <w:b/>
          <w:lang w:eastAsia="pt-PT"/>
        </w:rPr>
        <w:t>o</w:t>
      </w:r>
      <w:proofErr w:type="gramEnd"/>
      <w:r w:rsidR="00D855C2" w:rsidRPr="00384802">
        <w:rPr>
          <w:rFonts w:eastAsia="Times New Roman" w:cs="Trebuchet MS"/>
          <w:b/>
          <w:lang w:eastAsia="pt-PT"/>
        </w:rPr>
        <w:t xml:space="preserve"> projeto é gerador de receitas, cf. Documentação anexa </w:t>
      </w:r>
      <w:r w:rsidR="00D855C2" w:rsidRPr="00384802">
        <w:rPr>
          <w:rFonts w:eastAsia="Times New Roman" w:cs="Trebuchet MS"/>
          <w:lang w:eastAsia="pt-PT"/>
        </w:rPr>
        <w:t>(</w:t>
      </w:r>
      <w:r w:rsidR="00D855C2" w:rsidRPr="00384802">
        <w:rPr>
          <w:rFonts w:eastAsia="Times New Roman" w:cs="Trebuchet MS"/>
          <w:vertAlign w:val="superscript"/>
          <w:lang w:eastAsia="pt-PT"/>
        </w:rPr>
        <w:footnoteReference w:id="3"/>
      </w:r>
      <w:r w:rsidR="00D855C2" w:rsidRPr="00384802">
        <w:rPr>
          <w:rFonts w:eastAsia="Times New Roman" w:cs="Trebuchet MS"/>
          <w:lang w:eastAsia="pt-PT"/>
        </w:rPr>
        <w:t>).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Assegura 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selecionar apenas a alternativa aplicável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estar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aprovado o projeto técnico de execução, tendo sido dado cumprimento às disposições constantes no </w:t>
      </w:r>
      <w:r w:rsidRPr="00384802">
        <w:rPr>
          <w:rFonts w:eastAsia="Times New Roman" w:cs="Trebuchet MS"/>
          <w:lang w:eastAsia="pt-PT"/>
        </w:rPr>
        <w:t>Artigo 7.º do Decreto-Lei n.º 555/99, de 16 de Dezembro, com a redação que lhe foi dada pela Lei n.º 60/2007, de 4 de Setembro</w:t>
      </w:r>
      <w:r w:rsidRPr="00384802">
        <w:rPr>
          <w:rFonts w:eastAsia="Times New Roman" w:cs="Trebuchet MS"/>
          <w:color w:val="00000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dispor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de deliberação favorável sobre o processo de licenciamento;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ter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efetuado a Comunicação Prévia das intervenções infraestruturais abrangidas pela operação;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que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a intervenção infraestrutural não está sujeita a licenciamento ou comunicação prévia.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b/>
          <w:color w:val="7F7F7F" w:themeColor="text1" w:themeTint="80"/>
          <w:lang w:eastAsia="pt-PT"/>
        </w:rPr>
      </w:pP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suprimir a alínea x) no caso de operações imateriais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</w:p>
    <w:p w:rsidR="00FE0A81" w:rsidRPr="00384802" w:rsidRDefault="002A3862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Cumprir o disposto no artigo 18º, n.ºs 1 a 6, do Decreto-Lei n.º 159/2014 de 27 de outubro, no caso de o projeto apresentar um custo total elegíve</w:t>
      </w:r>
      <w:r w:rsidR="001A6EA1" w:rsidRPr="00384802">
        <w:rPr>
          <w:rFonts w:eastAsia="Times New Roman" w:cs="Trebuchet MS"/>
          <w:lang w:eastAsia="pt-PT"/>
        </w:rPr>
        <w:t>l superior</w:t>
      </w:r>
      <w:r w:rsidRPr="00384802">
        <w:rPr>
          <w:rFonts w:eastAsia="Times New Roman" w:cs="Trebuchet MS"/>
          <w:lang w:eastAsia="pt-PT"/>
        </w:rPr>
        <w:t xml:space="preserve">a 25 milhões de euros. </w:t>
      </w:r>
    </w:p>
    <w:p w:rsidR="00605ED5" w:rsidRPr="00384802" w:rsidRDefault="00605ED5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rebuchet MS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/>
          <w:bCs/>
          <w:color w:val="000000"/>
          <w:lang w:eastAsia="pt-PT"/>
        </w:rPr>
      </w:pPr>
      <w:r w:rsidRPr="00384802">
        <w:rPr>
          <w:rFonts w:eastAsia="Times New Roman" w:cs="Trebuchet MS"/>
          <w:b/>
          <w:bCs/>
          <w:color w:val="000000"/>
          <w:lang w:eastAsia="pt-PT"/>
        </w:rPr>
        <w:t>Data: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  <w:r w:rsidRPr="00384802">
        <w:rPr>
          <w:rFonts w:eastAsia="Times New Roman" w:cs="Trebuchet MS"/>
          <w:b/>
          <w:bCs/>
          <w:color w:val="000000"/>
          <w:lang w:eastAsia="pt-PT"/>
        </w:rPr>
        <w:t>O beneficiário:</w:t>
      </w:r>
      <w:r w:rsidRPr="00384802">
        <w:rPr>
          <w:rFonts w:eastAsia="Times New Roman" w:cs="Trebuchet MS"/>
          <w:bCs/>
          <w:color w:val="000000"/>
          <w:lang w:eastAsia="pt-PT"/>
        </w:rPr>
        <w:t xml:space="preserve"> </w:t>
      </w:r>
    </w:p>
    <w:p w:rsidR="00605ED5" w:rsidRPr="00384802" w:rsidRDefault="00605ED5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  <w:r w:rsidRPr="00384802">
        <w:rPr>
          <w:rFonts w:eastAsia="Times New Roman" w:cs="Trebuchet MS"/>
          <w:b/>
          <w:bCs/>
          <w:color w:val="000000"/>
          <w:lang w:eastAsia="pt-PT"/>
        </w:rPr>
        <w:t xml:space="preserve">Nome/Firma completo/a </w:t>
      </w:r>
      <w:proofErr w:type="gramStart"/>
      <w:r w:rsidRPr="00384802">
        <w:rPr>
          <w:rFonts w:eastAsia="Times New Roman" w:cs="Trebuchet MS"/>
          <w:b/>
          <w:bCs/>
          <w:color w:val="000000"/>
          <w:lang w:eastAsia="pt-PT"/>
        </w:rPr>
        <w:t>do(s</w:t>
      </w:r>
      <w:proofErr w:type="gramEnd"/>
      <w:r w:rsidRPr="00384802">
        <w:rPr>
          <w:rFonts w:eastAsia="Times New Roman" w:cs="Trebuchet MS"/>
          <w:b/>
          <w:bCs/>
          <w:color w:val="000000"/>
          <w:lang w:eastAsia="pt-PT"/>
        </w:rPr>
        <w:t xml:space="preserve">) representante(s) do beneficiário </w:t>
      </w:r>
      <w:r w:rsidRPr="00384802">
        <w:rPr>
          <w:rFonts w:eastAsia="Times New Roman" w:cs="Trebuchet MS"/>
          <w:b/>
          <w:bCs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bCs/>
          <w:i/>
          <w:color w:val="7F7F7F" w:themeColor="text1" w:themeTint="80"/>
          <w:lang w:eastAsia="pt-PT"/>
        </w:rPr>
        <w:t>suprimir o que não interessa</w:t>
      </w:r>
      <w:r w:rsidRPr="00384802">
        <w:rPr>
          <w:rFonts w:eastAsia="Times New Roman" w:cs="Trebuchet MS"/>
          <w:b/>
          <w:bCs/>
          <w:color w:val="7F7F7F" w:themeColor="text1" w:themeTint="80"/>
          <w:lang w:eastAsia="pt-PT"/>
        </w:rPr>
        <w:t>)</w:t>
      </w:r>
      <w:r w:rsidRPr="00384802">
        <w:rPr>
          <w:rFonts w:eastAsia="Times New Roman" w:cs="Trebuchet MS"/>
          <w:b/>
          <w:bCs/>
          <w:color w:val="000000"/>
          <w:lang w:eastAsia="pt-PT"/>
        </w:rPr>
        <w:t>:</w:t>
      </w:r>
      <w:r w:rsidRPr="00384802">
        <w:rPr>
          <w:rFonts w:eastAsia="Times New Roman" w:cs="Trebuchet MS"/>
          <w:bCs/>
          <w:color w:val="000000"/>
          <w:lang w:eastAsia="pt-PT"/>
        </w:rPr>
        <w:t xml:space="preserve"> </w:t>
      </w:r>
    </w:p>
    <w:p w:rsidR="00605ED5" w:rsidRPr="00384802" w:rsidRDefault="00605ED5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rebuchet MS"/>
          <w:bCs/>
          <w:color w:val="000000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  <w:proofErr w:type="gramStart"/>
      <w:r w:rsidRPr="00384802">
        <w:rPr>
          <w:rFonts w:eastAsia="Times New Roman" w:cs="Trebuchet MS"/>
          <w:b/>
          <w:bCs/>
          <w:color w:val="000000"/>
          <w:lang w:eastAsia="pt-PT"/>
        </w:rPr>
        <w:t>Cargo(s</w:t>
      </w:r>
      <w:proofErr w:type="gramEnd"/>
      <w:r w:rsidRPr="00384802">
        <w:rPr>
          <w:rFonts w:eastAsia="Times New Roman" w:cs="Trebuchet MS"/>
          <w:b/>
          <w:bCs/>
          <w:color w:val="000000"/>
          <w:lang w:eastAsia="pt-PT"/>
        </w:rPr>
        <w:t>) ou função(</w:t>
      </w:r>
      <w:proofErr w:type="spellStart"/>
      <w:r w:rsidRPr="00384802">
        <w:rPr>
          <w:rFonts w:eastAsia="Times New Roman" w:cs="Trebuchet MS"/>
          <w:b/>
          <w:bCs/>
          <w:color w:val="000000"/>
          <w:lang w:eastAsia="pt-PT"/>
        </w:rPr>
        <w:t>ões</w:t>
      </w:r>
      <w:proofErr w:type="spellEnd"/>
      <w:r w:rsidRPr="00384802">
        <w:rPr>
          <w:rFonts w:eastAsia="Times New Roman" w:cs="Trebuchet MS"/>
          <w:b/>
          <w:bCs/>
          <w:color w:val="000000"/>
          <w:lang w:eastAsia="pt-PT"/>
        </w:rPr>
        <w:t>):</w:t>
      </w:r>
      <w:r w:rsidRPr="00384802">
        <w:rPr>
          <w:rFonts w:eastAsia="Times New Roman" w:cs="Trebuchet MS"/>
          <w:bCs/>
          <w:color w:val="000000"/>
          <w:lang w:eastAsia="pt-PT"/>
        </w:rPr>
        <w:t xml:space="preserve"> </w:t>
      </w:r>
    </w:p>
    <w:p w:rsidR="00605ED5" w:rsidRPr="00384802" w:rsidRDefault="00605ED5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rebuchet MS"/>
          <w:bCs/>
          <w:color w:val="000000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  <w:proofErr w:type="gramStart"/>
      <w:r w:rsidRPr="00384802">
        <w:rPr>
          <w:rFonts w:eastAsia="Times New Roman" w:cs="Trebuchet MS"/>
          <w:b/>
          <w:bCs/>
          <w:color w:val="000000"/>
          <w:lang w:eastAsia="pt-PT"/>
        </w:rPr>
        <w:t>Assinatura(s</w:t>
      </w:r>
      <w:proofErr w:type="gramEnd"/>
      <w:r w:rsidRPr="00384802">
        <w:rPr>
          <w:rFonts w:eastAsia="Times New Roman" w:cs="Trebuchet MS"/>
          <w:b/>
          <w:bCs/>
          <w:color w:val="000000"/>
          <w:lang w:eastAsia="pt-PT"/>
        </w:rPr>
        <w:t>) e carimbo:</w:t>
      </w:r>
      <w:r w:rsidRPr="00384802">
        <w:rPr>
          <w:rFonts w:eastAsia="Times New Roman" w:cs="Trebuchet MS"/>
          <w:bCs/>
          <w:color w:val="000000"/>
          <w:lang w:eastAsia="pt-PT"/>
        </w:rPr>
        <w:t xml:space="preserve"> </w:t>
      </w:r>
    </w:p>
    <w:p w:rsidR="00330C61" w:rsidRPr="00384802" w:rsidRDefault="00330C6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</w:p>
    <w:p w:rsidR="00E91EDA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color w:val="7F7F7F" w:themeColor="text1" w:themeTint="80"/>
        </w:rPr>
      </w:pPr>
      <w:proofErr w:type="gramStart"/>
      <w:r w:rsidRPr="00384802">
        <w:rPr>
          <w:rFonts w:eastAsia="Times New Roman" w:cs="Trebuchet MS"/>
          <w:b/>
          <w:iCs/>
          <w:color w:val="7F7F7F" w:themeColor="text1" w:themeTint="80"/>
          <w:lang w:eastAsia="pt-PT"/>
        </w:rPr>
        <w:t>[</w:t>
      </w:r>
      <w:r w:rsidRPr="00384802">
        <w:rPr>
          <w:rFonts w:eastAsia="Times New Roman" w:cs="Trebuchet MS"/>
          <w:b/>
          <w:i/>
          <w:iCs/>
          <w:color w:val="7F7F7F" w:themeColor="text1" w:themeTint="80"/>
          <w:lang w:eastAsia="pt-PT"/>
        </w:rPr>
        <w:t>assinatura(s</w:t>
      </w:r>
      <w:proofErr w:type="gramEnd"/>
      <w:r w:rsidRPr="00384802">
        <w:rPr>
          <w:rFonts w:eastAsia="Times New Roman" w:cs="Trebuchet MS"/>
          <w:b/>
          <w:i/>
          <w:iCs/>
          <w:color w:val="7F7F7F" w:themeColor="text1" w:themeTint="80"/>
          <w:lang w:eastAsia="pt-PT"/>
        </w:rPr>
        <w:t>) necessária(s) para vincular o beneficiário, em conformidade com os respetivos estatutos/lei orgânica ou outro instrumento habilitante</w:t>
      </w:r>
      <w:r w:rsidRPr="00384802">
        <w:rPr>
          <w:rFonts w:eastAsia="Times New Roman" w:cs="Trebuchet MS"/>
          <w:b/>
          <w:iCs/>
          <w:color w:val="7F7F7F" w:themeColor="text1" w:themeTint="80"/>
          <w:lang w:eastAsia="pt-PT"/>
        </w:rPr>
        <w:t>]</w:t>
      </w:r>
    </w:p>
    <w:sectPr w:rsidR="00E91EDA" w:rsidRPr="00384802" w:rsidSect="00384802">
      <w:footerReference w:type="default" r:id="rId8"/>
      <w:pgSz w:w="11906" w:h="16838" w:code="9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D9" w:rsidRDefault="00B175D9" w:rsidP="007C77E1">
      <w:pPr>
        <w:spacing w:after="0" w:line="240" w:lineRule="auto"/>
      </w:pPr>
      <w:r>
        <w:separator/>
      </w:r>
    </w:p>
  </w:endnote>
  <w:endnote w:type="continuationSeparator" w:id="0">
    <w:p w:rsidR="00B175D9" w:rsidRDefault="00B175D9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02" w:rsidRPr="00384802" w:rsidRDefault="00EB29CF" w:rsidP="00CE71A4">
    <w:pPr>
      <w:pStyle w:val="Rodap"/>
      <w:jc w:val="right"/>
      <w:rPr>
        <w:rFonts w:asciiTheme="minorHAnsi" w:hAnsiTheme="minorHAnsi" w:cs="Calibri"/>
        <w:sz w:val="16"/>
        <w:szCs w:val="16"/>
      </w:rPr>
    </w:pPr>
    <w:r w:rsidRPr="00384802">
      <w:rPr>
        <w:rFonts w:asciiTheme="minorHAnsi" w:hAnsiTheme="minorHAnsi" w:cs="Calibri"/>
        <w:sz w:val="16"/>
        <w:szCs w:val="16"/>
      </w:rPr>
      <w:t xml:space="preserve">Página </w:t>
    </w:r>
    <w:r w:rsidR="00711CD0" w:rsidRPr="00384802">
      <w:rPr>
        <w:rFonts w:asciiTheme="minorHAnsi" w:hAnsiTheme="minorHAnsi" w:cs="Calibri"/>
        <w:b/>
        <w:sz w:val="16"/>
        <w:szCs w:val="16"/>
      </w:rPr>
      <w:fldChar w:fldCharType="begin"/>
    </w:r>
    <w:r w:rsidRPr="00384802">
      <w:rPr>
        <w:rFonts w:asciiTheme="minorHAnsi" w:hAnsiTheme="minorHAnsi" w:cs="Calibri"/>
        <w:b/>
        <w:sz w:val="16"/>
        <w:szCs w:val="16"/>
      </w:rPr>
      <w:instrText>PAGE</w:instrText>
    </w:r>
    <w:r w:rsidR="00711CD0" w:rsidRPr="00384802">
      <w:rPr>
        <w:rFonts w:asciiTheme="minorHAnsi" w:hAnsiTheme="minorHAnsi" w:cs="Calibri"/>
        <w:b/>
        <w:sz w:val="16"/>
        <w:szCs w:val="16"/>
      </w:rPr>
      <w:fldChar w:fldCharType="separate"/>
    </w:r>
    <w:r w:rsidR="00C87A78">
      <w:rPr>
        <w:rFonts w:asciiTheme="minorHAnsi" w:hAnsiTheme="minorHAnsi" w:cs="Calibri"/>
        <w:b/>
        <w:noProof/>
        <w:sz w:val="16"/>
        <w:szCs w:val="16"/>
      </w:rPr>
      <w:t>1</w:t>
    </w:r>
    <w:r w:rsidR="00711CD0" w:rsidRPr="00384802">
      <w:rPr>
        <w:rFonts w:asciiTheme="minorHAnsi" w:hAnsiTheme="minorHAnsi" w:cs="Calibri"/>
        <w:b/>
        <w:sz w:val="16"/>
        <w:szCs w:val="16"/>
      </w:rPr>
      <w:fldChar w:fldCharType="end"/>
    </w:r>
    <w:r w:rsidRPr="00384802">
      <w:rPr>
        <w:rFonts w:asciiTheme="minorHAnsi" w:hAnsiTheme="minorHAnsi" w:cs="Calibri"/>
        <w:sz w:val="16"/>
        <w:szCs w:val="16"/>
      </w:rPr>
      <w:t xml:space="preserve"> de </w:t>
    </w:r>
    <w:r w:rsidR="00711CD0" w:rsidRPr="00384802">
      <w:rPr>
        <w:rFonts w:asciiTheme="minorHAnsi" w:hAnsiTheme="minorHAnsi" w:cs="Calibri"/>
        <w:b/>
        <w:sz w:val="16"/>
        <w:szCs w:val="16"/>
      </w:rPr>
      <w:fldChar w:fldCharType="begin"/>
    </w:r>
    <w:r w:rsidRPr="00384802">
      <w:rPr>
        <w:rFonts w:asciiTheme="minorHAnsi" w:hAnsiTheme="minorHAnsi" w:cs="Calibri"/>
        <w:b/>
        <w:sz w:val="16"/>
        <w:szCs w:val="16"/>
      </w:rPr>
      <w:instrText>NUMPAGES</w:instrText>
    </w:r>
    <w:r w:rsidR="00711CD0" w:rsidRPr="00384802">
      <w:rPr>
        <w:rFonts w:asciiTheme="minorHAnsi" w:hAnsiTheme="minorHAnsi" w:cs="Calibri"/>
        <w:b/>
        <w:sz w:val="16"/>
        <w:szCs w:val="16"/>
      </w:rPr>
      <w:fldChar w:fldCharType="separate"/>
    </w:r>
    <w:r w:rsidR="00C87A78">
      <w:rPr>
        <w:rFonts w:asciiTheme="minorHAnsi" w:hAnsiTheme="minorHAnsi" w:cs="Calibri"/>
        <w:b/>
        <w:noProof/>
        <w:sz w:val="16"/>
        <w:szCs w:val="16"/>
      </w:rPr>
      <w:t>2</w:t>
    </w:r>
    <w:r w:rsidR="00711CD0" w:rsidRPr="00384802">
      <w:rPr>
        <w:rFonts w:asciiTheme="minorHAnsi" w:hAnsiTheme="minorHAnsi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D9" w:rsidRDefault="00B175D9" w:rsidP="007C77E1">
      <w:pPr>
        <w:spacing w:after="0" w:line="240" w:lineRule="auto"/>
      </w:pPr>
      <w:r>
        <w:separator/>
      </w:r>
    </w:p>
  </w:footnote>
  <w:footnote w:type="continuationSeparator" w:id="0">
    <w:p w:rsidR="00B175D9" w:rsidRDefault="00B175D9" w:rsidP="007C77E1">
      <w:pPr>
        <w:spacing w:after="0" w:line="240" w:lineRule="auto"/>
      </w:pPr>
      <w:r>
        <w:continuationSeparator/>
      </w:r>
    </w:p>
  </w:footnote>
  <w:footnote w:id="1">
    <w:p w:rsidR="007C77E1" w:rsidRPr="00384802" w:rsidRDefault="007C77E1" w:rsidP="007C77E1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384802">
        <w:rPr>
          <w:rStyle w:val="Refdenotaderodap"/>
          <w:rFonts w:asciiTheme="minorHAnsi" w:hAnsiTheme="minorHAnsi"/>
          <w:sz w:val="16"/>
          <w:szCs w:val="16"/>
        </w:rPr>
        <w:footnoteRef/>
      </w:r>
      <w:r w:rsidRPr="00384802">
        <w:rPr>
          <w:rFonts w:asciiTheme="minorHAnsi" w:hAnsiTheme="minorHAnsi"/>
          <w:sz w:val="16"/>
          <w:szCs w:val="16"/>
        </w:rPr>
        <w:t xml:space="preserve"> </w:t>
      </w:r>
      <w:r w:rsidRPr="00384802">
        <w:rPr>
          <w:rFonts w:asciiTheme="minorHAnsi" w:hAnsiTheme="minorHAnsi" w:cs="Trebuchet MS"/>
          <w:sz w:val="16"/>
          <w:szCs w:val="16"/>
        </w:rPr>
        <w:t>No caso de candidatura em parceria com outros beneficiários, cada beneficiário deve apresentar a respetiva declaração de compromisso, devidamente assinada e carimbada.</w:t>
      </w:r>
    </w:p>
  </w:footnote>
  <w:footnote w:id="2">
    <w:p w:rsidR="007C77E1" w:rsidRPr="00384802" w:rsidRDefault="007C77E1" w:rsidP="00384802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384802">
        <w:rPr>
          <w:rStyle w:val="Refdenotaderodap"/>
          <w:rFonts w:asciiTheme="minorHAnsi" w:hAnsiTheme="minorHAnsi"/>
          <w:sz w:val="16"/>
          <w:szCs w:val="16"/>
        </w:rPr>
        <w:footnoteRef/>
      </w:r>
      <w:r w:rsidRPr="00384802">
        <w:rPr>
          <w:rFonts w:asciiTheme="minorHAnsi" w:hAnsiTheme="minorHAnsi"/>
          <w:sz w:val="16"/>
          <w:szCs w:val="16"/>
        </w:rPr>
        <w:t xml:space="preserve"> Salienta-se que nos itens que apresentam uma redação alternativa, o beneficiário deverá assumir apenas aquela que se adequa à sua situação concreta.</w:t>
      </w:r>
    </w:p>
  </w:footnote>
  <w:footnote w:id="3">
    <w:p w:rsidR="00D855C2" w:rsidRPr="00384802" w:rsidRDefault="00D855C2" w:rsidP="00D855C2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384802">
        <w:rPr>
          <w:rStyle w:val="Refdenotaderodap"/>
          <w:rFonts w:asciiTheme="minorHAnsi" w:hAnsiTheme="minorHAnsi"/>
          <w:sz w:val="16"/>
          <w:szCs w:val="16"/>
        </w:rPr>
        <w:footnoteRef/>
      </w:r>
      <w:r w:rsidRPr="00384802">
        <w:rPr>
          <w:rFonts w:asciiTheme="minorHAnsi" w:hAnsiTheme="minorHAnsi"/>
          <w:sz w:val="16"/>
          <w:szCs w:val="16"/>
        </w:rPr>
        <w:t xml:space="preserve"> No caso </w:t>
      </w:r>
      <w:r w:rsidRPr="00384802">
        <w:rPr>
          <w:rFonts w:asciiTheme="minorHAnsi" w:hAnsiTheme="minorHAnsi"/>
          <w:b/>
          <w:sz w:val="16"/>
          <w:szCs w:val="16"/>
        </w:rPr>
        <w:t xml:space="preserve">de </w:t>
      </w:r>
      <w:proofErr w:type="spellStart"/>
      <w:r w:rsidRPr="00384802">
        <w:rPr>
          <w:rFonts w:asciiTheme="minorHAnsi" w:hAnsiTheme="minorHAnsi"/>
          <w:b/>
          <w:sz w:val="16"/>
          <w:szCs w:val="16"/>
        </w:rPr>
        <w:t>projectos</w:t>
      </w:r>
      <w:proofErr w:type="spellEnd"/>
      <w:r w:rsidRPr="00384802">
        <w:rPr>
          <w:rFonts w:asciiTheme="minorHAnsi" w:hAnsiTheme="minorHAnsi"/>
          <w:b/>
          <w:sz w:val="16"/>
          <w:szCs w:val="16"/>
        </w:rPr>
        <w:t xml:space="preserve"> geradores de receita</w:t>
      </w:r>
      <w:r w:rsidRPr="00384802">
        <w:rPr>
          <w:rFonts w:asciiTheme="minorHAnsi" w:hAnsiTheme="minorHAnsi"/>
          <w:sz w:val="16"/>
          <w:szCs w:val="16"/>
        </w:rPr>
        <w:t>:</w:t>
      </w:r>
    </w:p>
    <w:p w:rsidR="00D855C2" w:rsidRPr="00384802" w:rsidRDefault="00D855C2" w:rsidP="00384802">
      <w:pPr>
        <w:pStyle w:val="Textodenotaderodap"/>
        <w:numPr>
          <w:ilvl w:val="0"/>
          <w:numId w:val="9"/>
        </w:numPr>
        <w:ind w:left="510" w:hanging="397"/>
        <w:jc w:val="both"/>
        <w:rPr>
          <w:rFonts w:asciiTheme="minorHAnsi" w:hAnsiTheme="minorHAnsi"/>
          <w:sz w:val="16"/>
          <w:szCs w:val="16"/>
        </w:rPr>
      </w:pPr>
      <w:r w:rsidRPr="00384802">
        <w:rPr>
          <w:rFonts w:asciiTheme="minorHAnsi" w:hAnsiTheme="minorHAnsi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384802" w:rsidRDefault="00D855C2" w:rsidP="00384802">
      <w:pPr>
        <w:pStyle w:val="Textodenotaderodap"/>
        <w:numPr>
          <w:ilvl w:val="0"/>
          <w:numId w:val="9"/>
        </w:numPr>
        <w:ind w:left="510" w:hanging="397"/>
        <w:jc w:val="both"/>
        <w:rPr>
          <w:rFonts w:asciiTheme="minorHAnsi" w:hAnsiTheme="minorHAnsi"/>
          <w:sz w:val="16"/>
          <w:szCs w:val="16"/>
        </w:rPr>
      </w:pPr>
      <w:r w:rsidRPr="00384802">
        <w:rPr>
          <w:rFonts w:asciiTheme="minorHAnsi" w:hAnsiTheme="minorHAnsi"/>
          <w:sz w:val="16"/>
          <w:szCs w:val="16"/>
        </w:rPr>
        <w:t>Para projetos com investimento total superior a 1M€: é necessário a submissão de um Estudo de Viabilidade Financeira ou Se não possível prever o montante das receitas a auferir, declaração em que fundamente devidamente essa dificuldade;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101E1"/>
    <w:rsid w:val="00060507"/>
    <w:rsid w:val="000F2E26"/>
    <w:rsid w:val="000F7D23"/>
    <w:rsid w:val="001A6EA1"/>
    <w:rsid w:val="00290200"/>
    <w:rsid w:val="002A3862"/>
    <w:rsid w:val="00330C61"/>
    <w:rsid w:val="00384802"/>
    <w:rsid w:val="003909B4"/>
    <w:rsid w:val="00405C59"/>
    <w:rsid w:val="00445EDE"/>
    <w:rsid w:val="00485C7D"/>
    <w:rsid w:val="005866E0"/>
    <w:rsid w:val="005B1762"/>
    <w:rsid w:val="005E65C5"/>
    <w:rsid w:val="00605ED5"/>
    <w:rsid w:val="006F0CDB"/>
    <w:rsid w:val="00711CD0"/>
    <w:rsid w:val="00731AA7"/>
    <w:rsid w:val="007327DF"/>
    <w:rsid w:val="007C77E1"/>
    <w:rsid w:val="009666EE"/>
    <w:rsid w:val="009903C6"/>
    <w:rsid w:val="009E6E31"/>
    <w:rsid w:val="00A00CD1"/>
    <w:rsid w:val="00AB66E9"/>
    <w:rsid w:val="00B175D9"/>
    <w:rsid w:val="00B32F7C"/>
    <w:rsid w:val="00B66B8F"/>
    <w:rsid w:val="00B827F4"/>
    <w:rsid w:val="00BB43A3"/>
    <w:rsid w:val="00BF0A66"/>
    <w:rsid w:val="00C57AE3"/>
    <w:rsid w:val="00C87A78"/>
    <w:rsid w:val="00C951B9"/>
    <w:rsid w:val="00CB0AB2"/>
    <w:rsid w:val="00D52B43"/>
    <w:rsid w:val="00D855C2"/>
    <w:rsid w:val="00DB125F"/>
    <w:rsid w:val="00DE4692"/>
    <w:rsid w:val="00DF7E2B"/>
    <w:rsid w:val="00E81F75"/>
    <w:rsid w:val="00E91EDA"/>
    <w:rsid w:val="00EA762E"/>
    <w:rsid w:val="00EB29CF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3E89-ADFF-4880-BA76-C0036C7C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2016-03-30T09:39:00Z</dcterms:created>
  <dcterms:modified xsi:type="dcterms:W3CDTF">2016-03-30T09:39:00Z</dcterms:modified>
</cp:coreProperties>
</file>